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F89" w:rsidRDefault="00FF5F89">
      <w:pPr>
        <w:spacing w:after="0" w:line="259" w:lineRule="auto"/>
        <w:ind w:left="74" w:firstLine="0"/>
        <w:jc w:val="center"/>
        <w:rPr>
          <w:rFonts w:ascii="Comic Sans MS" w:eastAsia="Comic Sans MS" w:hAnsi="Comic Sans MS" w:cs="Comic Sans MS"/>
          <w:b/>
          <w:color w:val="7030A0"/>
          <w:sz w:val="34"/>
          <w:szCs w:val="34"/>
        </w:rPr>
      </w:pPr>
    </w:p>
    <w:p w:rsidR="00FF5F89" w:rsidRDefault="00F758A7">
      <w:pPr>
        <w:spacing w:after="0" w:line="259" w:lineRule="auto"/>
        <w:ind w:left="74" w:firstLine="0"/>
        <w:jc w:val="center"/>
        <w:rPr>
          <w:rFonts w:ascii="Comic Sans MS" w:eastAsia="Comic Sans MS" w:hAnsi="Comic Sans MS" w:cs="Comic Sans MS"/>
          <w:b/>
          <w:color w:val="7030A0"/>
          <w:sz w:val="34"/>
          <w:szCs w:val="34"/>
          <w:u w:val="single"/>
        </w:rPr>
      </w:pPr>
      <w:r>
        <w:rPr>
          <w:rFonts w:ascii="Comic Sans MS" w:eastAsia="Comic Sans MS" w:hAnsi="Comic Sans MS" w:cs="Comic Sans MS"/>
          <w:b/>
          <w:color w:val="7030A0"/>
          <w:sz w:val="34"/>
          <w:szCs w:val="34"/>
          <w:u w:val="single"/>
        </w:rPr>
        <w:t>Stafford Leys School Singing Strategy</w:t>
      </w:r>
    </w:p>
    <w:p w:rsidR="00FF5F89" w:rsidRDefault="00F758A7">
      <w:pPr>
        <w:spacing w:after="0" w:line="259" w:lineRule="auto"/>
        <w:ind w:left="74" w:firstLine="0"/>
        <w:jc w:val="center"/>
        <w:rPr>
          <w:rFonts w:ascii="Comic Sans MS" w:eastAsia="Comic Sans MS" w:hAnsi="Comic Sans MS" w:cs="Comic Sans MS"/>
        </w:rPr>
      </w:pPr>
      <w:r>
        <w:rPr>
          <w:rFonts w:ascii="Comic Sans MS" w:eastAsia="Comic Sans MS" w:hAnsi="Comic Sans MS" w:cs="Comic Sans MS"/>
          <w:b/>
          <w:color w:val="7030A0"/>
          <w:sz w:val="34"/>
          <w:szCs w:val="34"/>
        </w:rPr>
        <w:t xml:space="preserve"> </w:t>
      </w:r>
    </w:p>
    <w:p w:rsidR="00FF5F89" w:rsidRDefault="00F758A7">
      <w:pPr>
        <w:spacing w:after="0" w:line="259" w:lineRule="auto"/>
        <w:ind w:left="107" w:firstLine="0"/>
        <w:jc w:val="center"/>
        <w:rPr>
          <w:rFonts w:ascii="Comic Sans MS" w:eastAsia="Comic Sans MS" w:hAnsi="Comic Sans MS" w:cs="Comic Sans MS"/>
        </w:rPr>
      </w:pPr>
      <w:bookmarkStart w:id="0" w:name="_heading=h.gjdgxs" w:colFirst="0" w:colLast="0"/>
      <w:bookmarkEnd w:id="0"/>
      <w:r>
        <w:rPr>
          <w:rFonts w:ascii="Comic Sans MS" w:eastAsia="Comic Sans MS" w:hAnsi="Comic Sans MS" w:cs="Comic Sans MS"/>
          <w:b/>
          <w:sz w:val="32"/>
          <w:szCs w:val="32"/>
        </w:rPr>
        <w:t xml:space="preserve">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Through singing our children come together to enjoy communicating in varied and fun ways that build individual self-esteem, confidence, creativity and a sense of shared purpose. We see singing as important to our school community and essential to the growt</w:t>
      </w:r>
      <w:r>
        <w:rPr>
          <w:rFonts w:ascii="Comic Sans MS" w:eastAsia="Comic Sans MS" w:hAnsi="Comic Sans MS" w:cs="Comic Sans MS"/>
        </w:rPr>
        <w:t>h, development and well-being of our children.</w:t>
      </w:r>
      <w:r>
        <w:rPr>
          <w:rFonts w:ascii="Comic Sans MS" w:eastAsia="Comic Sans MS" w:hAnsi="Comic Sans MS" w:cs="Comic Sans MS"/>
          <w:color w:val="BC362B"/>
        </w:rPr>
        <w:t xml:space="preserve">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rPr>
        <w:t xml:space="preserve"> </w:t>
      </w:r>
    </w:p>
    <w:p w:rsidR="00FF5F89" w:rsidRDefault="00F758A7">
      <w:pPr>
        <w:pStyle w:val="Heading1"/>
        <w:ind w:left="12" w:firstLine="17"/>
        <w:rPr>
          <w:rFonts w:ascii="Comic Sans MS" w:eastAsia="Comic Sans MS" w:hAnsi="Comic Sans MS" w:cs="Comic Sans MS"/>
        </w:rPr>
      </w:pPr>
      <w:r>
        <w:rPr>
          <w:rFonts w:ascii="Comic Sans MS" w:eastAsia="Comic Sans MS" w:hAnsi="Comic Sans MS" w:cs="Comic Sans MS"/>
        </w:rPr>
        <w:t xml:space="preserve">Singing in our School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b/>
        </w:rPr>
        <w:t xml:space="preserve">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 xml:space="preserve">We encourage teachers and children to sing as part of their daily routine and as a way of exploring other curriculum areas including MFL. As a </w:t>
      </w:r>
      <w:proofErr w:type="gramStart"/>
      <w:r>
        <w:rPr>
          <w:rFonts w:ascii="Comic Sans MS" w:eastAsia="Comic Sans MS" w:hAnsi="Comic Sans MS" w:cs="Comic Sans MS"/>
        </w:rPr>
        <w:t>school</w:t>
      </w:r>
      <w:proofErr w:type="gramEnd"/>
      <w:r>
        <w:rPr>
          <w:rFonts w:ascii="Comic Sans MS" w:eastAsia="Comic Sans MS" w:hAnsi="Comic Sans MS" w:cs="Comic Sans MS"/>
        </w:rPr>
        <w:t xml:space="preserve"> we sing in assemblies and for s</w:t>
      </w:r>
      <w:r>
        <w:rPr>
          <w:rFonts w:ascii="Comic Sans MS" w:eastAsia="Comic Sans MS" w:hAnsi="Comic Sans MS" w:cs="Comic Sans MS"/>
        </w:rPr>
        <w:t xml:space="preserve">pecial events such as Christmas. </w:t>
      </w:r>
      <w:proofErr w:type="gramStart"/>
      <w:r>
        <w:rPr>
          <w:rFonts w:ascii="Comic Sans MS" w:eastAsia="Comic Sans MS" w:hAnsi="Comic Sans MS" w:cs="Comic Sans MS"/>
        </w:rPr>
        <w:t>Enjoyment of singing is modelled by the adults throughout the school to inspire the children</w:t>
      </w:r>
      <w:proofErr w:type="gramEnd"/>
      <w:r>
        <w:rPr>
          <w:rFonts w:ascii="Comic Sans MS" w:eastAsia="Comic Sans MS" w:hAnsi="Comic Sans MS" w:cs="Comic Sans MS"/>
        </w:rPr>
        <w:t>. The school has a school song (written by a member of staff) that links to the school’s behaviours and mascot.</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rPr>
        <w:t xml:space="preserve"> </w:t>
      </w:r>
    </w:p>
    <w:p w:rsidR="00FF5F89" w:rsidRDefault="00F758A7">
      <w:pPr>
        <w:pStyle w:val="Heading1"/>
        <w:ind w:left="12" w:firstLine="17"/>
        <w:rPr>
          <w:rFonts w:ascii="Comic Sans MS" w:eastAsia="Comic Sans MS" w:hAnsi="Comic Sans MS" w:cs="Comic Sans MS"/>
        </w:rPr>
      </w:pPr>
      <w:r>
        <w:rPr>
          <w:rFonts w:ascii="Comic Sans MS" w:eastAsia="Comic Sans MS" w:hAnsi="Comic Sans MS" w:cs="Comic Sans MS"/>
        </w:rPr>
        <w:t xml:space="preserve">Choir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b/>
        </w:rPr>
        <w:t xml:space="preserve">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Our scho</w:t>
      </w:r>
      <w:r>
        <w:rPr>
          <w:rFonts w:ascii="Comic Sans MS" w:eastAsia="Comic Sans MS" w:hAnsi="Comic Sans MS" w:cs="Comic Sans MS"/>
        </w:rPr>
        <w:t xml:space="preserve">ol has a choir in extra-curricular time and they go to perform in the wider community, in local nursing homes, and in school for parents, governors and the school community. The choir also takes part in massed choir events with other schools. The choir is </w:t>
      </w:r>
      <w:r>
        <w:rPr>
          <w:rFonts w:ascii="Comic Sans MS" w:eastAsia="Comic Sans MS" w:hAnsi="Comic Sans MS" w:cs="Comic Sans MS"/>
        </w:rPr>
        <w:t xml:space="preserve">open to all children and currently has 43 members from both Key Stage 1 and 2. It </w:t>
      </w:r>
      <w:proofErr w:type="gramStart"/>
      <w:r>
        <w:rPr>
          <w:rFonts w:ascii="Comic Sans MS" w:eastAsia="Comic Sans MS" w:hAnsi="Comic Sans MS" w:cs="Comic Sans MS"/>
        </w:rPr>
        <w:t>is hoped</w:t>
      </w:r>
      <w:proofErr w:type="gramEnd"/>
      <w:r>
        <w:rPr>
          <w:rFonts w:ascii="Comic Sans MS" w:eastAsia="Comic Sans MS" w:hAnsi="Comic Sans MS" w:cs="Comic Sans MS"/>
        </w:rPr>
        <w:t xml:space="preserve"> that singing will continue to develop in school and that membership will grow especially by recruiting more boys and older children. In choir, children are encourage</w:t>
      </w:r>
      <w:r>
        <w:rPr>
          <w:rFonts w:ascii="Comic Sans MS" w:eastAsia="Comic Sans MS" w:hAnsi="Comic Sans MS" w:cs="Comic Sans MS"/>
        </w:rPr>
        <w:t xml:space="preserve">d to enjoy singing together but also to master some of the technical skills and habits necessary for good quality singing such as posture, breathing and tuning. They </w:t>
      </w:r>
      <w:proofErr w:type="gramStart"/>
      <w:r>
        <w:rPr>
          <w:rFonts w:ascii="Comic Sans MS" w:eastAsia="Comic Sans MS" w:hAnsi="Comic Sans MS" w:cs="Comic Sans MS"/>
        </w:rPr>
        <w:t>will be given</w:t>
      </w:r>
      <w:proofErr w:type="gramEnd"/>
      <w:r>
        <w:rPr>
          <w:rFonts w:ascii="Comic Sans MS" w:eastAsia="Comic Sans MS" w:hAnsi="Comic Sans MS" w:cs="Comic Sans MS"/>
        </w:rPr>
        <w:t xml:space="preserve"> regular verbal feedback on their individual development and opportunities to</w:t>
      </w:r>
      <w:r>
        <w:rPr>
          <w:rFonts w:ascii="Comic Sans MS" w:eastAsia="Comic Sans MS" w:hAnsi="Comic Sans MS" w:cs="Comic Sans MS"/>
        </w:rPr>
        <w:t xml:space="preserve"> sing solos and to sing in parts or as a small ensemble in regular concerts. The staff model a love of singing and performing through a staff choir of 28 and they perform to the </w:t>
      </w:r>
      <w:proofErr w:type="gramStart"/>
      <w:r>
        <w:rPr>
          <w:rFonts w:ascii="Comic Sans MS" w:eastAsia="Comic Sans MS" w:hAnsi="Comic Sans MS" w:cs="Comic Sans MS"/>
        </w:rPr>
        <w:t>whole</w:t>
      </w:r>
      <w:proofErr w:type="gramEnd"/>
      <w:r>
        <w:rPr>
          <w:rFonts w:ascii="Comic Sans MS" w:eastAsia="Comic Sans MS" w:hAnsi="Comic Sans MS" w:cs="Comic Sans MS"/>
        </w:rPr>
        <w:t xml:space="preserve"> school at Christmas and at the end of the year.</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rPr>
        <w:t xml:space="preserve"> </w:t>
      </w:r>
    </w:p>
    <w:p w:rsidR="00FF5F89" w:rsidRDefault="00F758A7">
      <w:pPr>
        <w:pStyle w:val="Heading1"/>
        <w:ind w:left="12" w:firstLine="17"/>
        <w:rPr>
          <w:rFonts w:ascii="Comic Sans MS" w:eastAsia="Comic Sans MS" w:hAnsi="Comic Sans MS" w:cs="Comic Sans MS"/>
        </w:rPr>
      </w:pPr>
      <w:r>
        <w:rPr>
          <w:rFonts w:ascii="Comic Sans MS" w:eastAsia="Comic Sans MS" w:hAnsi="Comic Sans MS" w:cs="Comic Sans MS"/>
        </w:rPr>
        <w:lastRenderedPageBreak/>
        <w:t xml:space="preserve">Foundation Stage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b/>
        </w:rPr>
        <w:t xml:space="preserve">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Si</w:t>
      </w:r>
      <w:r>
        <w:rPr>
          <w:rFonts w:ascii="Comic Sans MS" w:eastAsia="Comic Sans MS" w:hAnsi="Comic Sans MS" w:cs="Comic Sans MS"/>
        </w:rPr>
        <w:t xml:space="preserve">nging is essential to children’s verbal development and so every opportunity </w:t>
      </w:r>
      <w:proofErr w:type="gramStart"/>
      <w:r>
        <w:rPr>
          <w:rFonts w:ascii="Comic Sans MS" w:eastAsia="Comic Sans MS" w:hAnsi="Comic Sans MS" w:cs="Comic Sans MS"/>
        </w:rPr>
        <w:t>is taken</w:t>
      </w:r>
      <w:proofErr w:type="gramEnd"/>
      <w:r>
        <w:rPr>
          <w:rFonts w:ascii="Comic Sans MS" w:eastAsia="Comic Sans MS" w:hAnsi="Comic Sans MS" w:cs="Comic Sans MS"/>
        </w:rPr>
        <w:t xml:space="preserve"> for children to sing songs of welcome and short songs to fit any activity.  Good singing promotes good speech, verbal processing and emotional development.  We will also </w:t>
      </w:r>
      <w:r>
        <w:rPr>
          <w:rFonts w:ascii="Comic Sans MS" w:eastAsia="Comic Sans MS" w:hAnsi="Comic Sans MS" w:cs="Comic Sans MS"/>
        </w:rPr>
        <w:t>encourage the children to make up their own songs and to enjoy the freedom of being creative.  Good quality singing means singing at a higher pitch to suit the short vocal cords of young children. The children perform a Christmas production told through so</w:t>
      </w:r>
      <w:r>
        <w:rPr>
          <w:rFonts w:ascii="Comic Sans MS" w:eastAsia="Comic Sans MS" w:hAnsi="Comic Sans MS" w:cs="Comic Sans MS"/>
        </w:rPr>
        <w:t>ng.</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rPr>
        <w:t xml:space="preserve"> </w:t>
      </w:r>
    </w:p>
    <w:p w:rsidR="00FF5F89" w:rsidRDefault="00F758A7">
      <w:pPr>
        <w:pStyle w:val="Heading1"/>
        <w:ind w:left="12" w:firstLine="17"/>
        <w:rPr>
          <w:rFonts w:ascii="Comic Sans MS" w:eastAsia="Comic Sans MS" w:hAnsi="Comic Sans MS" w:cs="Comic Sans MS"/>
        </w:rPr>
      </w:pPr>
      <w:r>
        <w:rPr>
          <w:rFonts w:ascii="Comic Sans MS" w:eastAsia="Comic Sans MS" w:hAnsi="Comic Sans MS" w:cs="Comic Sans MS"/>
        </w:rPr>
        <w:t xml:space="preserve">Key Stage 1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b/>
        </w:rPr>
        <w:t xml:space="preserve">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Children in Key Stage 1 will continue the above good practice and focus on developing increasing pitch, range and vocabulary in the voice in a weekly singing session. They will learn the basics of good vocal production: avoiding straining and shouting, sta</w:t>
      </w:r>
      <w:r>
        <w:rPr>
          <w:rFonts w:ascii="Comic Sans MS" w:eastAsia="Comic Sans MS" w:hAnsi="Comic Sans MS" w:cs="Comic Sans MS"/>
        </w:rPr>
        <w:t>nding tall, dropping the jaw and breathing correctly. Children will learn how to express themselves through the language of songs and enjoy the teamwork which singing together generates. They will be confident in composing their own songs within the curric</w:t>
      </w:r>
      <w:r>
        <w:rPr>
          <w:rFonts w:ascii="Comic Sans MS" w:eastAsia="Comic Sans MS" w:hAnsi="Comic Sans MS" w:cs="Comic Sans MS"/>
        </w:rPr>
        <w:t xml:space="preserve">ulum. They will also learn songs attached to the </w:t>
      </w:r>
      <w:proofErr w:type="gramStart"/>
      <w:r>
        <w:rPr>
          <w:rFonts w:ascii="Comic Sans MS" w:eastAsia="Comic Sans MS" w:hAnsi="Comic Sans MS" w:cs="Comic Sans MS"/>
        </w:rPr>
        <w:t>curriculum which</w:t>
      </w:r>
      <w:proofErr w:type="gramEnd"/>
      <w:r>
        <w:rPr>
          <w:rFonts w:ascii="Comic Sans MS" w:eastAsia="Comic Sans MS" w:hAnsi="Comic Sans MS" w:cs="Comic Sans MS"/>
        </w:rPr>
        <w:t xml:space="preserve"> will develop memory and aural and verbal recognition.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rPr>
        <w:t xml:space="preserve">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rPr>
        <w:t xml:space="preserve"> </w:t>
      </w:r>
    </w:p>
    <w:p w:rsidR="00FF5F89" w:rsidRDefault="00F758A7">
      <w:pPr>
        <w:pStyle w:val="Heading1"/>
        <w:ind w:left="12" w:firstLine="17"/>
        <w:rPr>
          <w:rFonts w:ascii="Comic Sans MS" w:eastAsia="Comic Sans MS" w:hAnsi="Comic Sans MS" w:cs="Comic Sans MS"/>
        </w:rPr>
      </w:pPr>
      <w:r>
        <w:rPr>
          <w:rFonts w:ascii="Comic Sans MS" w:eastAsia="Comic Sans MS" w:hAnsi="Comic Sans MS" w:cs="Comic Sans MS"/>
        </w:rPr>
        <w:t xml:space="preserve">Key Stage 2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b/>
        </w:rPr>
        <w:t xml:space="preserve">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Children in KS 2 will have a</w:t>
      </w:r>
      <w:r>
        <w:rPr>
          <w:rFonts w:ascii="Comic Sans MS" w:eastAsia="Comic Sans MS" w:hAnsi="Comic Sans MS" w:cs="Comic Sans MS"/>
          <w:u w:val="single"/>
        </w:rPr>
        <w:t xml:space="preserve"> </w:t>
      </w:r>
      <w:r>
        <w:rPr>
          <w:rFonts w:ascii="Comic Sans MS" w:eastAsia="Comic Sans MS" w:hAnsi="Comic Sans MS" w:cs="Comic Sans MS"/>
        </w:rPr>
        <w:t xml:space="preserve">weekly half hour singing </w:t>
      </w:r>
      <w:proofErr w:type="gramStart"/>
      <w:r>
        <w:rPr>
          <w:rFonts w:ascii="Comic Sans MS" w:eastAsia="Comic Sans MS" w:hAnsi="Comic Sans MS" w:cs="Comic Sans MS"/>
        </w:rPr>
        <w:t>session which</w:t>
      </w:r>
      <w:proofErr w:type="gramEnd"/>
      <w:r>
        <w:rPr>
          <w:rFonts w:ascii="Comic Sans MS" w:eastAsia="Comic Sans MS" w:hAnsi="Comic Sans MS" w:cs="Comic Sans MS"/>
        </w:rPr>
        <w:t xml:space="preserve"> introduce rounds, part-singing and independent vocal development, while encouraging children to enjoy expressing themselves and moving in time to songs. The singing becomes increasingly complex and skilled throughout </w:t>
      </w:r>
      <w:r>
        <w:rPr>
          <w:rFonts w:ascii="Comic Sans MS" w:eastAsia="Comic Sans MS" w:hAnsi="Comic Sans MS" w:cs="Comic Sans MS"/>
        </w:rPr>
        <w:t xml:space="preserve">KS2 and solo/group opportunities </w:t>
      </w:r>
      <w:proofErr w:type="gramStart"/>
      <w:r>
        <w:rPr>
          <w:rFonts w:ascii="Comic Sans MS" w:eastAsia="Comic Sans MS" w:hAnsi="Comic Sans MS" w:cs="Comic Sans MS"/>
        </w:rPr>
        <w:t>will also</w:t>
      </w:r>
      <w:proofErr w:type="gramEnd"/>
      <w:r>
        <w:rPr>
          <w:rFonts w:ascii="Comic Sans MS" w:eastAsia="Comic Sans MS" w:hAnsi="Comic Sans MS" w:cs="Comic Sans MS"/>
        </w:rPr>
        <w:t xml:space="preserve"> be offered.  Children will be encouraged to join the choir </w:t>
      </w:r>
      <w:proofErr w:type="gramStart"/>
      <w:r>
        <w:rPr>
          <w:rFonts w:ascii="Comic Sans MS" w:eastAsia="Comic Sans MS" w:hAnsi="Comic Sans MS" w:cs="Comic Sans MS"/>
        </w:rPr>
        <w:t>to further develop</w:t>
      </w:r>
      <w:proofErr w:type="gramEnd"/>
      <w:r>
        <w:rPr>
          <w:rFonts w:ascii="Comic Sans MS" w:eastAsia="Comic Sans MS" w:hAnsi="Comic Sans MS" w:cs="Comic Sans MS"/>
        </w:rPr>
        <w:t xml:space="preserve"> their singing and the teamwork skills necessary to sing in a choir. In addition, Leicester Cathedral visit to promote joining the cathe</w:t>
      </w:r>
      <w:r>
        <w:rPr>
          <w:rFonts w:ascii="Comic Sans MS" w:eastAsia="Comic Sans MS" w:hAnsi="Comic Sans MS" w:cs="Comic Sans MS"/>
        </w:rPr>
        <w:t>dral choir.</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 xml:space="preserve">Within the curriculum, children will continue to have opportunities to create their own songs and to grow in confidence about their own original ideas. In the </w:t>
      </w:r>
      <w:proofErr w:type="gramStart"/>
      <w:r>
        <w:rPr>
          <w:rFonts w:ascii="Comic Sans MS" w:eastAsia="Comic Sans MS" w:hAnsi="Comic Sans MS" w:cs="Comic Sans MS"/>
        </w:rPr>
        <w:t>Spring</w:t>
      </w:r>
      <w:proofErr w:type="gramEnd"/>
      <w:r>
        <w:rPr>
          <w:rFonts w:ascii="Comic Sans MS" w:eastAsia="Comic Sans MS" w:hAnsi="Comic Sans MS" w:cs="Comic Sans MS"/>
        </w:rPr>
        <w:t xml:space="preserve"> term, all year 4s have whole class singing resulting in a performance to </w:t>
      </w:r>
      <w:r>
        <w:rPr>
          <w:rFonts w:ascii="Comic Sans MS" w:eastAsia="Comic Sans MS" w:hAnsi="Comic Sans MS" w:cs="Comic Sans MS"/>
        </w:rPr>
        <w:lastRenderedPageBreak/>
        <w:t>the s</w:t>
      </w:r>
      <w:r>
        <w:rPr>
          <w:rFonts w:ascii="Comic Sans MS" w:eastAsia="Comic Sans MS" w:hAnsi="Comic Sans MS" w:cs="Comic Sans MS"/>
        </w:rPr>
        <w:t xml:space="preserve">chool and also to parents. Year 3 will be taking part in the RSPB Meadow song </w:t>
      </w:r>
      <w:proofErr w:type="gramStart"/>
      <w:r>
        <w:rPr>
          <w:rFonts w:ascii="Comic Sans MS" w:eastAsia="Comic Sans MS" w:hAnsi="Comic Sans MS" w:cs="Comic Sans MS"/>
        </w:rPr>
        <w:t>project which</w:t>
      </w:r>
      <w:proofErr w:type="gramEnd"/>
      <w:r>
        <w:rPr>
          <w:rFonts w:ascii="Comic Sans MS" w:eastAsia="Comic Sans MS" w:hAnsi="Comic Sans MS" w:cs="Comic Sans MS"/>
        </w:rPr>
        <w:t xml:space="preserve"> is a cross curricular singing initiative based around the study of plants. It includes training for Year 3 </w:t>
      </w:r>
      <w:proofErr w:type="gramStart"/>
      <w:r>
        <w:rPr>
          <w:rFonts w:ascii="Comic Sans MS" w:eastAsia="Comic Sans MS" w:hAnsi="Comic Sans MS" w:cs="Comic Sans MS"/>
        </w:rPr>
        <w:t>staff and our Forest Schools teacher</w:t>
      </w:r>
      <w:proofErr w:type="gramEnd"/>
      <w:r>
        <w:rPr>
          <w:rFonts w:ascii="Comic Sans MS" w:eastAsia="Comic Sans MS" w:hAnsi="Comic Sans MS" w:cs="Comic Sans MS"/>
        </w:rPr>
        <w:t xml:space="preserve"> and the opportunity </w:t>
      </w:r>
      <w:r>
        <w:rPr>
          <w:rFonts w:ascii="Comic Sans MS" w:eastAsia="Comic Sans MS" w:hAnsi="Comic Sans MS" w:cs="Comic Sans MS"/>
        </w:rPr>
        <w:t>to build a wild flower meadow in the school grounds.</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color w:val="ED7D31"/>
        </w:rPr>
        <w:t xml:space="preserve"> </w:t>
      </w:r>
    </w:p>
    <w:p w:rsidR="00FF5F89" w:rsidRDefault="00F758A7">
      <w:pPr>
        <w:pStyle w:val="Heading1"/>
        <w:ind w:left="12" w:firstLine="17"/>
        <w:rPr>
          <w:rFonts w:ascii="Comic Sans MS" w:eastAsia="Comic Sans MS" w:hAnsi="Comic Sans MS" w:cs="Comic Sans MS"/>
        </w:rPr>
      </w:pPr>
      <w:r>
        <w:rPr>
          <w:rFonts w:ascii="Comic Sans MS" w:eastAsia="Comic Sans MS" w:hAnsi="Comic Sans MS" w:cs="Comic Sans MS"/>
        </w:rPr>
        <w:t xml:space="preserve">Regional Events attended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rPr>
        <w:t xml:space="preserve">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 xml:space="preserve">Young Voices – a massed event for schools at Birmingham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rPr>
        <w:t xml:space="preserve"> </w:t>
      </w:r>
    </w:p>
    <w:p w:rsidR="00FF5F89" w:rsidRDefault="00F758A7">
      <w:pPr>
        <w:pStyle w:val="Heading1"/>
        <w:ind w:left="12" w:firstLine="17"/>
        <w:rPr>
          <w:rFonts w:ascii="Comic Sans MS" w:eastAsia="Comic Sans MS" w:hAnsi="Comic Sans MS" w:cs="Comic Sans MS"/>
        </w:rPr>
      </w:pPr>
      <w:r>
        <w:rPr>
          <w:rFonts w:ascii="Comic Sans MS" w:eastAsia="Comic Sans MS" w:hAnsi="Comic Sans MS" w:cs="Comic Sans MS"/>
        </w:rPr>
        <w:t xml:space="preserve">Local events include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rPr>
        <w:t xml:space="preserve">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 xml:space="preserve">Choir Christmas concert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 xml:space="preserve">Choir – Summer Fete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b/>
        </w:rPr>
        <w:t xml:space="preserve"> </w:t>
      </w:r>
    </w:p>
    <w:p w:rsidR="00FF5F89" w:rsidRDefault="00F758A7">
      <w:pPr>
        <w:pStyle w:val="Heading1"/>
        <w:ind w:left="12" w:firstLine="17"/>
        <w:rPr>
          <w:rFonts w:ascii="Comic Sans MS" w:eastAsia="Comic Sans MS" w:hAnsi="Comic Sans MS" w:cs="Comic Sans MS"/>
        </w:rPr>
      </w:pPr>
      <w:r>
        <w:rPr>
          <w:rFonts w:ascii="Comic Sans MS" w:eastAsia="Comic Sans MS" w:hAnsi="Comic Sans MS" w:cs="Comic Sans MS"/>
        </w:rPr>
        <w:t xml:space="preserve">Resources in school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b/>
        </w:rPr>
        <w:t xml:space="preserve"> </w:t>
      </w:r>
    </w:p>
    <w:p w:rsidR="00FF5F89" w:rsidRDefault="00F758A7">
      <w:pPr>
        <w:ind w:left="12" w:firstLine="17"/>
        <w:rPr>
          <w:rFonts w:ascii="Comic Sans MS" w:eastAsia="Comic Sans MS" w:hAnsi="Comic Sans MS" w:cs="Comic Sans MS"/>
        </w:rPr>
      </w:pPr>
      <w:proofErr w:type="spellStart"/>
      <w:r>
        <w:rPr>
          <w:rFonts w:ascii="Comic Sans MS" w:eastAsia="Comic Sans MS" w:hAnsi="Comic Sans MS" w:cs="Comic Sans MS"/>
        </w:rPr>
        <w:t>Charanga</w:t>
      </w:r>
      <w:proofErr w:type="spellEnd"/>
      <w:r>
        <w:rPr>
          <w:rFonts w:ascii="Comic Sans MS" w:eastAsia="Comic Sans MS" w:hAnsi="Comic Sans MS" w:cs="Comic Sans MS"/>
        </w:rPr>
        <w:t xml:space="preserve"> Music Sch</w:t>
      </w:r>
      <w:r>
        <w:rPr>
          <w:rFonts w:ascii="Comic Sans MS" w:eastAsia="Comic Sans MS" w:hAnsi="Comic Sans MS" w:cs="Comic Sans MS"/>
        </w:rPr>
        <w:t xml:space="preserve">ool (over 100 songs on there with lyrics, backing tracks and play along resources for all instruments at differentiated levels.)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 xml:space="preserve">Out of the Ark - Songs for Every Assembly, Christmas Carols, </w:t>
      </w:r>
      <w:proofErr w:type="gramStart"/>
      <w:r>
        <w:rPr>
          <w:rFonts w:ascii="Comic Sans MS" w:eastAsia="Comic Sans MS" w:hAnsi="Comic Sans MS" w:cs="Comic Sans MS"/>
        </w:rPr>
        <w:t>A</w:t>
      </w:r>
      <w:proofErr w:type="gramEnd"/>
      <w:r>
        <w:rPr>
          <w:rFonts w:ascii="Comic Sans MS" w:eastAsia="Comic Sans MS" w:hAnsi="Comic Sans MS" w:cs="Comic Sans MS"/>
        </w:rPr>
        <w:t xml:space="preserve"> Cracking Christmas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 xml:space="preserve">Little Voices Series: Ballads, Show tunes, </w:t>
      </w:r>
      <w:r>
        <w:rPr>
          <w:rFonts w:ascii="Comic Sans MS" w:eastAsia="Comic Sans MS" w:hAnsi="Comic Sans MS" w:cs="Comic Sans MS"/>
        </w:rPr>
        <w:t xml:space="preserve">Abba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 xml:space="preserve">Young Voices CDs and DVD </w:t>
      </w:r>
    </w:p>
    <w:p w:rsidR="00FF5F89" w:rsidRDefault="00FF5F89">
      <w:pPr>
        <w:spacing w:after="0" w:line="259" w:lineRule="auto"/>
        <w:ind w:left="17" w:firstLine="0"/>
        <w:rPr>
          <w:rFonts w:ascii="Comic Sans MS" w:eastAsia="Comic Sans MS" w:hAnsi="Comic Sans MS" w:cs="Comic Sans MS"/>
        </w:rPr>
      </w:pPr>
    </w:p>
    <w:p w:rsidR="00FF5F89" w:rsidRDefault="00F758A7">
      <w:pPr>
        <w:pStyle w:val="Heading1"/>
        <w:ind w:left="12" w:firstLine="17"/>
        <w:rPr>
          <w:rFonts w:ascii="Comic Sans MS" w:eastAsia="Comic Sans MS" w:hAnsi="Comic Sans MS" w:cs="Comic Sans MS"/>
        </w:rPr>
      </w:pPr>
      <w:r>
        <w:rPr>
          <w:rFonts w:ascii="Comic Sans MS" w:eastAsia="Comic Sans MS" w:hAnsi="Comic Sans MS" w:cs="Comic Sans MS"/>
        </w:rPr>
        <w:t xml:space="preserve">Other Resources for songs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rPr>
        <w:t xml:space="preserve"> </w:t>
      </w:r>
    </w:p>
    <w:p w:rsidR="00FF5F89" w:rsidRDefault="00F758A7">
      <w:pPr>
        <w:ind w:left="12" w:right="290" w:firstLine="17"/>
        <w:rPr>
          <w:rFonts w:ascii="Comic Sans MS" w:eastAsia="Comic Sans MS" w:hAnsi="Comic Sans MS" w:cs="Comic Sans MS"/>
        </w:rPr>
      </w:pPr>
      <w:r>
        <w:rPr>
          <w:rFonts w:ascii="Comic Sans MS" w:eastAsia="Comic Sans MS" w:hAnsi="Comic Sans MS" w:cs="Comic Sans MS"/>
        </w:rPr>
        <w:t xml:space="preserve">Sing Up website – songs available to download with lyrics, annual fee payable Out of the Ark – website where you can download individual songs or buy their books, shows and assembly songs.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 xml:space="preserve">Alan Simmons – original songs you can download or buy composed by Alan Simmons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 xml:space="preserve">Golden Apple Music – publishers of lots of Primary songs </w:t>
      </w:r>
      <w:proofErr w:type="gramStart"/>
      <w:r>
        <w:rPr>
          <w:rFonts w:ascii="Comic Sans MS" w:eastAsia="Comic Sans MS" w:hAnsi="Comic Sans MS" w:cs="Comic Sans MS"/>
        </w:rPr>
        <w:t xml:space="preserve">and shows </w:t>
      </w:r>
      <w:proofErr w:type="spellStart"/>
      <w:r>
        <w:rPr>
          <w:rFonts w:ascii="Comic Sans MS" w:eastAsia="Comic Sans MS" w:hAnsi="Comic Sans MS" w:cs="Comic Sans MS"/>
        </w:rPr>
        <w:t>etc</w:t>
      </w:r>
      <w:proofErr w:type="spellEnd"/>
      <w:proofErr w:type="gramEnd"/>
      <w:r>
        <w:rPr>
          <w:rFonts w:ascii="Comic Sans MS" w:eastAsia="Comic Sans MS" w:hAnsi="Comic Sans MS" w:cs="Comic Sans MS"/>
        </w:rPr>
        <w:t xml:space="preserve"> </w:t>
      </w:r>
    </w:p>
    <w:p w:rsidR="00FF5F89" w:rsidRDefault="00F758A7">
      <w:pPr>
        <w:ind w:left="12" w:firstLine="17"/>
        <w:rPr>
          <w:rFonts w:ascii="Comic Sans MS" w:eastAsia="Comic Sans MS" w:hAnsi="Comic Sans MS" w:cs="Comic Sans MS"/>
        </w:rPr>
      </w:pPr>
      <w:proofErr w:type="spellStart"/>
      <w:r>
        <w:rPr>
          <w:rFonts w:ascii="Comic Sans MS" w:eastAsia="Comic Sans MS" w:hAnsi="Comic Sans MS" w:cs="Comic Sans MS"/>
        </w:rPr>
        <w:t>Starshine</w:t>
      </w:r>
      <w:proofErr w:type="spellEnd"/>
      <w:r>
        <w:rPr>
          <w:rFonts w:ascii="Comic Sans MS" w:eastAsia="Comic Sans MS" w:hAnsi="Comic Sans MS" w:cs="Comic Sans MS"/>
        </w:rPr>
        <w:t xml:space="preserve"> Music – supply original songs and musicals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Vocal Union Resources – useful website for songs –</w:t>
      </w:r>
      <w:r>
        <w:rPr>
          <w:rFonts w:ascii="Comic Sans MS" w:eastAsia="Comic Sans MS" w:hAnsi="Comic Sans MS" w:cs="Comic Sans MS"/>
        </w:rPr>
        <w:t xml:space="preserve"> </w:t>
      </w:r>
      <w:r>
        <w:rPr>
          <w:rFonts w:ascii="Comic Sans MS" w:eastAsia="Comic Sans MS" w:hAnsi="Comic Sans MS" w:cs="Comic Sans MS"/>
          <w:color w:val="009030"/>
        </w:rPr>
        <w:t>www.vocalunion.org.uk</w:t>
      </w:r>
      <w:r>
        <w:rPr>
          <w:rFonts w:ascii="Comic Sans MS" w:eastAsia="Comic Sans MS" w:hAnsi="Comic Sans MS" w:cs="Comic Sans MS"/>
        </w:rPr>
        <w:t xml:space="preserve">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b/>
        </w:rPr>
        <w:t xml:space="preserve"> </w:t>
      </w:r>
    </w:p>
    <w:p w:rsidR="00FF5F89" w:rsidRDefault="00F758A7">
      <w:pPr>
        <w:spacing w:after="0" w:line="259" w:lineRule="auto"/>
        <w:ind w:left="12" w:firstLine="17"/>
        <w:rPr>
          <w:rFonts w:ascii="Comic Sans MS" w:eastAsia="Comic Sans MS" w:hAnsi="Comic Sans MS" w:cs="Comic Sans MS"/>
        </w:rPr>
      </w:pPr>
      <w:r>
        <w:rPr>
          <w:rFonts w:ascii="Comic Sans MS" w:eastAsia="Comic Sans MS" w:hAnsi="Comic Sans MS" w:cs="Comic Sans MS"/>
          <w:b/>
          <w:color w:val="ED7D31"/>
        </w:rPr>
        <w:t xml:space="preserve">School singing leads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i/>
        </w:rPr>
        <w:t xml:space="preserve"> </w:t>
      </w:r>
    </w:p>
    <w:p w:rsidR="00FF5F89" w:rsidRDefault="00F758A7">
      <w:pPr>
        <w:pStyle w:val="Heading1"/>
        <w:ind w:left="0" w:firstLine="0"/>
        <w:rPr>
          <w:rFonts w:ascii="Comic Sans MS" w:eastAsia="Comic Sans MS" w:hAnsi="Comic Sans MS" w:cs="Comic Sans MS"/>
          <w:b w:val="0"/>
          <w:color w:val="000000"/>
          <w:sz w:val="25"/>
          <w:szCs w:val="25"/>
        </w:rPr>
      </w:pPr>
      <w:r>
        <w:rPr>
          <w:rFonts w:ascii="Comic Sans MS" w:eastAsia="Comic Sans MS" w:hAnsi="Comic Sans MS" w:cs="Comic Sans MS"/>
          <w:b w:val="0"/>
          <w:color w:val="000000"/>
          <w:sz w:val="25"/>
          <w:szCs w:val="25"/>
        </w:rPr>
        <w:lastRenderedPageBreak/>
        <w:t xml:space="preserve">Kate Burrows – </w:t>
      </w:r>
      <w:r w:rsidR="00B748DA">
        <w:rPr>
          <w:rFonts w:ascii="Comic Sans MS" w:eastAsia="Comic Sans MS" w:hAnsi="Comic Sans MS" w:cs="Comic Sans MS"/>
          <w:b w:val="0"/>
          <w:color w:val="000000"/>
          <w:sz w:val="25"/>
          <w:szCs w:val="25"/>
        </w:rPr>
        <w:t>music lead</w:t>
      </w:r>
    </w:p>
    <w:p w:rsidR="00FF5F89" w:rsidRDefault="00B748DA">
      <w:pPr>
        <w:rPr>
          <w:rFonts w:ascii="Comic Sans MS" w:eastAsia="Comic Sans MS" w:hAnsi="Comic Sans MS" w:cs="Comic Sans MS"/>
        </w:rPr>
      </w:pPr>
      <w:r>
        <w:rPr>
          <w:rFonts w:ascii="Comic Sans MS" w:eastAsia="Comic Sans MS" w:hAnsi="Comic Sans MS" w:cs="Comic Sans MS"/>
        </w:rPr>
        <w:t>Andy Kitchen – H</w:t>
      </w:r>
      <w:r w:rsidR="00F758A7">
        <w:rPr>
          <w:rFonts w:ascii="Comic Sans MS" w:eastAsia="Comic Sans MS" w:hAnsi="Comic Sans MS" w:cs="Comic Sans MS"/>
        </w:rPr>
        <w:t>ead and singing assembly support</w:t>
      </w:r>
      <w:bookmarkStart w:id="1" w:name="_GoBack"/>
      <w:bookmarkEnd w:id="1"/>
    </w:p>
    <w:p w:rsidR="00FF5F89" w:rsidRDefault="00FF5F89">
      <w:pPr>
        <w:ind w:left="0" w:firstLine="0"/>
        <w:rPr>
          <w:rFonts w:ascii="Comic Sans MS" w:eastAsia="Comic Sans MS" w:hAnsi="Comic Sans MS" w:cs="Comic Sans MS"/>
        </w:rPr>
      </w:pP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b/>
        </w:rPr>
        <w:t xml:space="preserve"> </w:t>
      </w:r>
    </w:p>
    <w:p w:rsidR="00FF5F89" w:rsidRDefault="00F758A7">
      <w:pPr>
        <w:pStyle w:val="Heading2"/>
        <w:ind w:left="12" w:firstLine="17"/>
        <w:rPr>
          <w:rFonts w:ascii="Comic Sans MS" w:eastAsia="Comic Sans MS" w:hAnsi="Comic Sans MS" w:cs="Comic Sans MS"/>
        </w:rPr>
      </w:pPr>
      <w:r>
        <w:rPr>
          <w:rFonts w:ascii="Comic Sans MS" w:eastAsia="Comic Sans MS" w:hAnsi="Comic Sans MS" w:cs="Comic Sans MS"/>
        </w:rPr>
        <w:t xml:space="preserve">Partners and links include </w:t>
      </w:r>
    </w:p>
    <w:p w:rsidR="00FF5F89" w:rsidRDefault="00F758A7">
      <w:pPr>
        <w:spacing w:after="0" w:line="259" w:lineRule="auto"/>
        <w:ind w:left="17" w:firstLine="0"/>
        <w:rPr>
          <w:rFonts w:ascii="Comic Sans MS" w:eastAsia="Comic Sans MS" w:hAnsi="Comic Sans MS" w:cs="Comic Sans MS"/>
        </w:rPr>
      </w:pPr>
      <w:r>
        <w:rPr>
          <w:rFonts w:ascii="Comic Sans MS" w:eastAsia="Comic Sans MS" w:hAnsi="Comic Sans MS" w:cs="Comic Sans MS"/>
        </w:rPr>
        <w:t xml:space="preserve"> </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Leicester-Shire Music Education Hub</w:t>
      </w:r>
    </w:p>
    <w:p w:rsidR="00FF5F89" w:rsidRDefault="00F758A7">
      <w:pPr>
        <w:ind w:left="12" w:firstLine="17"/>
        <w:rPr>
          <w:rFonts w:ascii="Comic Sans MS" w:eastAsia="Comic Sans MS" w:hAnsi="Comic Sans MS" w:cs="Comic Sans MS"/>
        </w:rPr>
      </w:pPr>
      <w:r>
        <w:rPr>
          <w:rFonts w:ascii="Comic Sans MS" w:eastAsia="Comic Sans MS" w:hAnsi="Comic Sans MS" w:cs="Comic Sans MS"/>
        </w:rPr>
        <w:t xml:space="preserve">Leicester Cathedral Choir  </w:t>
      </w:r>
    </w:p>
    <w:sectPr w:rsidR="00FF5F89">
      <w:headerReference w:type="default" r:id="rId7"/>
      <w:pgSz w:w="11906" w:h="16838"/>
      <w:pgMar w:top="1448" w:right="1442" w:bottom="1596" w:left="142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8A7" w:rsidRDefault="00F758A7">
      <w:pPr>
        <w:spacing w:after="0" w:line="240" w:lineRule="auto"/>
      </w:pPr>
      <w:r>
        <w:separator/>
      </w:r>
    </w:p>
  </w:endnote>
  <w:endnote w:type="continuationSeparator" w:id="0">
    <w:p w:rsidR="00F758A7" w:rsidRDefault="00F75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mic Sans MS">
    <w:panose1 w:val="030F0702030302020204"/>
    <w:charset w:val="00"/>
    <w:family w:val="script"/>
    <w:pitch w:val="variable"/>
    <w:sig w:usb0="00000687" w:usb1="00000013" w:usb2="00000000" w:usb3="00000000" w:csb0="0000009F" w:csb1="00000000"/>
  </w:font>
  <w:font w:name="O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8A7" w:rsidRDefault="00F758A7">
      <w:pPr>
        <w:spacing w:after="0" w:line="240" w:lineRule="auto"/>
      </w:pPr>
      <w:r>
        <w:separator/>
      </w:r>
    </w:p>
  </w:footnote>
  <w:footnote w:type="continuationSeparator" w:id="0">
    <w:p w:rsidR="00F758A7" w:rsidRDefault="00F75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F89" w:rsidRDefault="00F758A7">
    <w:pPr>
      <w:pBdr>
        <w:top w:val="nil"/>
        <w:left w:val="nil"/>
        <w:bottom w:val="nil"/>
        <w:right w:val="nil"/>
        <w:between w:val="nil"/>
      </w:pBdr>
      <w:tabs>
        <w:tab w:val="center" w:pos="4513"/>
        <w:tab w:val="right" w:pos="9026"/>
      </w:tabs>
      <w:spacing w:after="0" w:line="240" w:lineRule="auto"/>
    </w:pPr>
    <w:r>
      <w:rPr>
        <w:noProof/>
      </w:rPr>
      <w:drawing>
        <wp:inline distT="0" distB="0" distL="0" distR="0">
          <wp:extent cx="707390" cy="7073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707390"/>
                  </a:xfrm>
                  <a:prstGeom prst="rect">
                    <a:avLst/>
                  </a:prstGeom>
                  <a:ln/>
                </pic:spPr>
              </pic:pic>
            </a:graphicData>
          </a:graphic>
        </wp:inline>
      </w:drawing>
    </w:r>
    <w:r>
      <w:rPr>
        <w:rFonts w:ascii="Oi" w:eastAsia="Oi" w:hAnsi="Oi" w:cs="Oi"/>
      </w:rPr>
      <w:t>Inspiring confidence, compassion, character and fun!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89"/>
    <w:rsid w:val="00B748DA"/>
    <w:rsid w:val="00F758A7"/>
    <w:rsid w:val="00FF5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265A"/>
  <w15:docId w15:val="{2C09F7A0-F95B-426C-B2EC-55F81BA9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after="5" w:line="250" w:lineRule="auto"/>
        <w:ind w:left="27"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next w:val="Normal"/>
    <w:link w:val="Heading1Char"/>
    <w:uiPriority w:val="9"/>
    <w:unhideWhenUsed/>
    <w:qFormat/>
    <w:pPr>
      <w:keepNext/>
      <w:keepLines/>
      <w:spacing w:after="0"/>
      <w:outlineLvl w:val="0"/>
    </w:pPr>
    <w:rPr>
      <w:b/>
      <w:color w:val="ED7D31"/>
    </w:rPr>
  </w:style>
  <w:style w:type="paragraph" w:styleId="Heading2">
    <w:name w:val="heading 2"/>
    <w:next w:val="Normal"/>
    <w:link w:val="Heading2Char"/>
    <w:uiPriority w:val="9"/>
    <w:unhideWhenUsed/>
    <w:qFormat/>
    <w:pPr>
      <w:keepNext/>
      <w:keepLines/>
      <w:spacing w:after="0"/>
      <w:outlineLvl w:val="1"/>
    </w:pPr>
    <w:rPr>
      <w:b/>
      <w:color w:val="ED7D31"/>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ED7D31"/>
      <w:sz w:val="24"/>
    </w:rPr>
  </w:style>
  <w:style w:type="character" w:customStyle="1" w:styleId="Heading2Char">
    <w:name w:val="Heading 2 Char"/>
    <w:link w:val="Heading2"/>
    <w:rPr>
      <w:rFonts w:ascii="Arial" w:eastAsia="Arial" w:hAnsi="Arial" w:cs="Arial"/>
      <w:b/>
      <w:color w:val="ED7D31"/>
      <w:sz w:val="24"/>
    </w:rPr>
  </w:style>
  <w:style w:type="paragraph" w:styleId="Header">
    <w:name w:val="header"/>
    <w:basedOn w:val="Normal"/>
    <w:link w:val="HeaderChar"/>
    <w:uiPriority w:val="99"/>
    <w:unhideWhenUsed/>
    <w:rsid w:val="00192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489"/>
    <w:rPr>
      <w:rFonts w:ascii="Arial" w:eastAsia="Arial" w:hAnsi="Arial" w:cs="Arial"/>
      <w:color w:val="000000"/>
      <w:sz w:val="24"/>
    </w:rPr>
  </w:style>
  <w:style w:type="paragraph" w:styleId="Footer">
    <w:name w:val="footer"/>
    <w:basedOn w:val="Normal"/>
    <w:link w:val="FooterChar"/>
    <w:uiPriority w:val="99"/>
    <w:unhideWhenUsed/>
    <w:rsid w:val="00192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489"/>
    <w:rPr>
      <w:rFonts w:ascii="Arial" w:eastAsia="Arial" w:hAnsi="Arial" w:cs="Arial"/>
      <w:color w:val="000000"/>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ROWOGfQQD8ZrQIqK0HkKEA0fw==">CgMxLjAyCGguZ2pkZ3hzOAByITE2Y0dVZDBsZThmUXpmWmhiNmFDZDRXTTlPb0x4dG5adg==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Stafford Leys Primary School</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Atkins</dc:creator>
  <cp:lastModifiedBy>Kate Burrows</cp:lastModifiedBy>
  <cp:revision>2</cp:revision>
  <dcterms:created xsi:type="dcterms:W3CDTF">2025-11-11T13:14:00Z</dcterms:created>
  <dcterms:modified xsi:type="dcterms:W3CDTF">2025-11-11T13:14:00Z</dcterms:modified>
</cp:coreProperties>
</file>